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170" w:rsidRDefault="00D52170" w:rsidP="00D52170">
      <w:pPr>
        <w:pStyle w:val="a5"/>
      </w:pPr>
      <w:r>
        <w:rPr>
          <w:noProof/>
        </w:rPr>
        <w:drawing>
          <wp:inline distT="0" distB="0" distL="0" distR="0">
            <wp:extent cx="6475095" cy="9532620"/>
            <wp:effectExtent l="19050" t="0" r="1905" b="0"/>
            <wp:docPr id="6" name="Рисунок 6" descr="C:\Users\ADMIN\AppData\Local\Microsoft\Windows\INetCache\Content.Word\IMG_20250930_095153_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INetCache\Content.Word\IMG_20250930_095153_88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267" cy="9532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DFF" w:rsidRPr="00CE5DFF" w:rsidRDefault="00CE5DFF" w:rsidP="00CE5DFF">
      <w:pPr>
        <w:widowControl w:val="0"/>
        <w:spacing w:after="0" w:line="240" w:lineRule="auto"/>
        <w:ind w:right="-24"/>
        <w:jc w:val="center"/>
        <w:outlineLvl w:val="2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ind w:right="-24"/>
        <w:jc w:val="center"/>
        <w:outlineLvl w:val="2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CE5DFF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   Информационная карта образовательной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5"/>
        <w:gridCol w:w="2784"/>
        <w:gridCol w:w="6219"/>
      </w:tblGrid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Образовательная организация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Дополнительная общеобразовательная общеразвивающая программа</w:t>
            </w: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6245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вертикаль</w:t>
            </w: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Направленность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FB0FDC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F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Научно-познавательная</w:t>
            </w:r>
          </w:p>
        </w:tc>
      </w:tr>
      <w:tr w:rsidR="00CE5DFF" w:rsidRPr="00CE5DFF" w:rsidTr="0045396B">
        <w:trPr>
          <w:trHeight w:val="99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Сведения о разработчиках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ФИО, должность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45D7" w:rsidRDefault="006245D7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Есипова Наталья Владимировна</w:t>
            </w:r>
            <w:r w:rsidR="00CE5DFF"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 дополнительного образования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Сведения о программе: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 реализации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год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часов в год/неделю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68/2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Возраст обучающихся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6245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</w:t>
            </w:r>
            <w:r w:rsidR="006245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Характеристика программы:</w:t>
            </w: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-тип программы</w:t>
            </w: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вид программы</w:t>
            </w: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принцип проектирования программы</w:t>
            </w: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дополнительная общеобразовательная программа</w:t>
            </w: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общеразвивающая </w:t>
            </w: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разноуровневая</w:t>
            </w: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53C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Лекционно-семинарские занятия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Систематизация и обобщение знаний учащихся по русскому языку за курс основной (полной) школы; 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Формы занятий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Групповая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Формы мониторинга результативности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583C8D" w:rsidRDefault="00CE5DFF" w:rsidP="00CE5DF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Для проверки результативности проводится диагностика, результаты которой позволяют определить степень усвоения ребенком программных требований, предъявляемых детям в группе. Используются следующие методы: </w:t>
            </w: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тестирование</w:t>
            </w:r>
            <w:r w:rsidR="006C32E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защита проектов, математические игры, квесты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8.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конкурсах и конференциях.</w:t>
            </w: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E5DFF" w:rsidRPr="00CE5DFF" w:rsidTr="0045396B">
        <w:trPr>
          <w:trHeight w:val="189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D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Рецензенты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5DFF" w:rsidRPr="00CE5DFF" w:rsidRDefault="00CE5DFF" w:rsidP="00CE5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CE5DFF" w:rsidRPr="00CE5DFF" w:rsidRDefault="00CE5DFF" w:rsidP="00CE5DFF">
      <w:pPr>
        <w:widowControl w:val="0"/>
        <w:spacing w:after="0" w:line="240" w:lineRule="auto"/>
        <w:ind w:right="-24"/>
        <w:jc w:val="center"/>
        <w:outlineLvl w:val="2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583C8D" w:rsidRDefault="00583C8D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853C7E" w:rsidRPr="00CE5DFF" w:rsidRDefault="00853C7E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CE5DFF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Оглавление</w:t>
      </w:r>
    </w:p>
    <w:p w:rsidR="00CE5DFF" w:rsidRPr="00CE5DFF" w:rsidRDefault="00CE5DFF" w:rsidP="00CE5DF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CE5DFF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Пояснительная записка</w:t>
      </w:r>
    </w:p>
    <w:p w:rsidR="00B51A1C" w:rsidRDefault="00B51A1C" w:rsidP="00CE5DFF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Актуальность</w:t>
      </w:r>
    </w:p>
    <w:p w:rsidR="00CE5DFF" w:rsidRDefault="00CE5DFF" w:rsidP="00CE5DFF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CE5DFF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Содержание программы</w:t>
      </w:r>
    </w:p>
    <w:p w:rsidR="009155CF" w:rsidRDefault="009155CF" w:rsidP="00CE5DFF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Ожидаемые результаты</w:t>
      </w:r>
    </w:p>
    <w:p w:rsidR="00B51A1C" w:rsidRPr="006C32EF" w:rsidRDefault="00B51A1C" w:rsidP="006C32EF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CE5DFF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Учебный (тематический) план </w:t>
      </w:r>
    </w:p>
    <w:p w:rsidR="00CE5DFF" w:rsidRPr="00CE5DFF" w:rsidRDefault="006C32EF" w:rsidP="00CE5DFF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Ресурсное обеспечение</w:t>
      </w:r>
    </w:p>
    <w:p w:rsidR="00CE5DFF" w:rsidRPr="00CE5DFF" w:rsidRDefault="00CE5DFF" w:rsidP="00CE5DF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583C8D" w:rsidRPr="00583C8D" w:rsidRDefault="00583C8D" w:rsidP="00583C8D">
      <w:pPr>
        <w:widowControl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583C8D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 Пояснительная записка</w:t>
      </w:r>
    </w:p>
    <w:p w:rsidR="00583C8D" w:rsidRPr="00583C8D" w:rsidRDefault="00583C8D" w:rsidP="00583C8D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ru-RU"/>
        </w:rPr>
      </w:pPr>
      <w:r w:rsidRPr="00583C8D">
        <w:rPr>
          <w:rFonts w:ascii="Times New Roman" w:eastAsia="Times New Roman" w:hAnsi="Times New Roman" w:cs="Times New Roman"/>
          <w:b/>
          <w:color w:val="000000"/>
          <w:sz w:val="28"/>
          <w:szCs w:val="20"/>
          <w:highlight w:val="white"/>
          <w:lang w:eastAsia="ru-RU"/>
        </w:rPr>
        <w:t>Направленность программы.</w:t>
      </w:r>
      <w:r w:rsidRPr="00583C8D">
        <w:rPr>
          <w:rFonts w:ascii="Times New Roman" w:eastAsia="Times New Roman" w:hAnsi="Times New Roman" w:cs="Times New Roman"/>
          <w:color w:val="000000"/>
          <w:sz w:val="28"/>
          <w:szCs w:val="20"/>
          <w:highlight w:val="white"/>
          <w:lang w:eastAsia="ru-RU"/>
        </w:rPr>
        <w:t xml:space="preserve"> Общеобразовательная общеразвивающая программа «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highlight w:val="white"/>
          <w:lang w:eastAsia="ru-RU"/>
        </w:rPr>
        <w:t>Математическая вертикаль</w:t>
      </w:r>
      <w:r w:rsidRPr="00583C8D">
        <w:rPr>
          <w:rFonts w:ascii="Times New Roman" w:eastAsia="Times New Roman" w:hAnsi="Times New Roman" w:cs="Times New Roman"/>
          <w:color w:val="000000"/>
          <w:sz w:val="28"/>
          <w:szCs w:val="20"/>
          <w:highlight w:val="white"/>
          <w:lang w:eastAsia="ru-RU"/>
        </w:rPr>
        <w:t xml:space="preserve">» относится к </w:t>
      </w:r>
      <w:r w:rsidR="00E72FE6" w:rsidRPr="00FB0FDC">
        <w:rPr>
          <w:rFonts w:ascii="Times New Roman" w:eastAsia="Times New Roman" w:hAnsi="Times New Roman" w:cs="Times New Roman"/>
          <w:sz w:val="28"/>
          <w:szCs w:val="20"/>
          <w:highlight w:val="white"/>
          <w:lang w:eastAsia="ru-RU"/>
        </w:rPr>
        <w:t xml:space="preserve">научно-познавательной </w:t>
      </w:r>
      <w:r w:rsidRPr="00583C8D">
        <w:rPr>
          <w:rFonts w:ascii="Times New Roman" w:eastAsia="Times New Roman" w:hAnsi="Times New Roman" w:cs="Times New Roman"/>
          <w:color w:val="000000"/>
          <w:sz w:val="28"/>
          <w:szCs w:val="20"/>
          <w:highlight w:val="white"/>
          <w:lang w:eastAsia="ru-RU"/>
        </w:rPr>
        <w:t>направленности.</w:t>
      </w:r>
    </w:p>
    <w:p w:rsidR="00583C8D" w:rsidRPr="00583C8D" w:rsidRDefault="00583C8D" w:rsidP="00583C8D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583C8D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Нормативно-правовое обеспечение программы</w:t>
      </w:r>
      <w:r w:rsidRPr="00583C8D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. Дополнительная общеобразовательная программа «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Математическая вертикаль</w:t>
      </w:r>
      <w:r w:rsidRPr="00583C8D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» соответствует нормативно правовым документам.</w:t>
      </w:r>
    </w:p>
    <w:p w:rsidR="00583C8D" w:rsidRPr="00583C8D" w:rsidRDefault="00583C8D" w:rsidP="00583C8D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583C8D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7" w:history="1">
        <w:r w:rsidRPr="00583C8D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583C8D" w:rsidRPr="00583C8D" w:rsidRDefault="00B75F40" w:rsidP="00583C8D">
      <w:pPr>
        <w:widowControl w:val="0"/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r:id="rId8" w:history="1">
        <w:r w:rsidR="00583C8D" w:rsidRPr="00583C8D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583C8D" w:rsidRPr="00583C8D" w:rsidRDefault="00B75F40" w:rsidP="00583C8D">
      <w:pPr>
        <w:widowControl w:val="0"/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r:id="rId9" w:history="1">
        <w:r w:rsidR="00583C8D" w:rsidRPr="00583C8D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583C8D" w:rsidRPr="00583C8D" w:rsidRDefault="00B75F40" w:rsidP="00583C8D">
      <w:pPr>
        <w:widowControl w:val="0"/>
        <w:numPr>
          <w:ilvl w:val="0"/>
          <w:numId w:val="2"/>
        </w:num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r:id="rId10" w:history="1">
        <w:r w:rsidR="00583C8D" w:rsidRPr="00583C8D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583C8D" w:rsidRPr="00583C8D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.</w:t>
      </w:r>
    </w:p>
    <w:p w:rsidR="00583C8D" w:rsidRPr="00583C8D" w:rsidRDefault="00A00A20" w:rsidP="000B42D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A00A20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Математика занимает особое место в общем образовании человека. </w:t>
      </w:r>
      <w:r w:rsidR="00853C7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Г</w:t>
      </w:r>
      <w:r w:rsidRPr="00A00A20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лавное педагогическое значение математики состоит в том, что в математике преимущественно перед другими предметами ученику предоставляется самостоятельная умственная работа</w:t>
      </w:r>
      <w:r w:rsidR="000B42D1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. </w:t>
      </w:r>
      <w:r w:rsidRPr="00A00A20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Помимо активной умственной работы, посредством уроков математики можно развивать некоторые психические функции, мало упражняемые на других предметах обучения. К таким функциям относятся: систематичность и последовательность мышления, способность к обобщению, сообразительность, способность к установлению связи между </w:t>
      </w:r>
      <w:r w:rsidRPr="00A00A20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lastRenderedPageBreak/>
        <w:t>приобретёнными математическими знаниями и явлениями жизни, память на числа, сосредоточение внимания, выдержку и настойчивость в работе, причем последние три являются важными волевыми качествами необходимыми для человека, занимающегося любой деятельностью. Это свидетельствует о важности использования возможностей математики в образовании и развитии человека.</w:t>
      </w:r>
    </w:p>
    <w:p w:rsidR="00A00A20" w:rsidRDefault="00583C8D" w:rsidP="000B42D1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83C8D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Программа </w:t>
      </w:r>
      <w:r w:rsidR="000B42D1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кружка </w:t>
      </w:r>
      <w:r w:rsidRPr="00583C8D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Математическая вертикаль</w:t>
      </w:r>
      <w:r w:rsidRPr="00583C8D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» </w:t>
      </w:r>
      <w:r w:rsidRPr="00583C8D">
        <w:rPr>
          <w:rFonts w:ascii="Times New Roman" w:eastAsia="Calibri" w:hAnsi="Times New Roman" w:cs="Times New Roman"/>
          <w:color w:val="000000"/>
          <w:sz w:val="28"/>
          <w:szCs w:val="28"/>
        </w:rPr>
        <w:t>направлен</w:t>
      </w:r>
      <w:r w:rsidR="000B42D1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583C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 развитие познавательного интереса, расширение знаний по математике, полученных на уроках, </w:t>
      </w:r>
      <w:bookmarkStart w:id="0" w:name="_Hlk79165965"/>
      <w:r w:rsidRPr="00583C8D">
        <w:rPr>
          <w:rFonts w:ascii="Times New Roman" w:eastAsia="Calibri" w:hAnsi="Times New Roman" w:cs="Times New Roman"/>
          <w:color w:val="000000"/>
          <w:sz w:val="28"/>
          <w:szCs w:val="28"/>
        </w:rPr>
        <w:t>развитие креативных способностей учащихся и более качественной отработке математических умений и навыков, при решении олимпиадных задач по математике</w:t>
      </w:r>
      <w:bookmarkEnd w:id="0"/>
      <w:r w:rsidRPr="00583C8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="000B42D1">
        <w:rPr>
          <w:rFonts w:ascii="Times New Roman" w:eastAsia="Calibri" w:hAnsi="Times New Roman" w:cs="Times New Roman"/>
          <w:color w:val="000000"/>
          <w:sz w:val="28"/>
          <w:szCs w:val="28"/>
        </w:rPr>
        <w:t>П</w:t>
      </w:r>
      <w:r w:rsidR="00A00A20" w:rsidRPr="00A00A20">
        <w:rPr>
          <w:rFonts w:ascii="Times New Roman" w:eastAsia="Calibri" w:hAnsi="Times New Roman" w:cs="Times New Roman"/>
          <w:color w:val="000000"/>
          <w:sz w:val="28"/>
          <w:szCs w:val="28"/>
        </w:rPr>
        <w:t>рограмма содержит материал как занимательного характера, так и дополняющий программу общеобразовательной школы по математике и обеспечена соответствующим методическим оснащением</w:t>
      </w:r>
      <w:r w:rsidR="000B42D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</w:t>
      </w:r>
      <w:r w:rsidR="000B42D1" w:rsidRPr="000B42D1">
        <w:rPr>
          <w:rFonts w:ascii="Times New Roman" w:eastAsia="Calibri" w:hAnsi="Times New Roman" w:cs="Times New Roman"/>
          <w:color w:val="000000"/>
          <w:sz w:val="28"/>
          <w:szCs w:val="28"/>
        </w:rPr>
        <w:t>Решение нестандартных и логических задач позволяет формировать у учащихся интеллектуальные способности, развивать воображение и логическое мышление. Решение занимательных задач развивает любознательность, сообразительность, наблюдательность.</w:t>
      </w:r>
      <w:r w:rsidR="000B42D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</w:t>
      </w:r>
      <w:r w:rsidR="00A00A20" w:rsidRPr="00A00A20">
        <w:rPr>
          <w:rFonts w:ascii="Times New Roman" w:eastAsia="Calibri" w:hAnsi="Times New Roman" w:cs="Times New Roman"/>
          <w:color w:val="000000"/>
          <w:sz w:val="28"/>
          <w:szCs w:val="28"/>
        </w:rPr>
        <w:t>абота математического кружка осуществляется с учетом индивидуального подхода к обучению учащихся с использованием активных форм и методов познавательной деятельности учащихся;</w:t>
      </w:r>
    </w:p>
    <w:p w:rsidR="00B51A1C" w:rsidRDefault="00B51A1C" w:rsidP="00B51A1C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3C8D" w:rsidRPr="00583C8D" w:rsidRDefault="00583C8D" w:rsidP="00B51A1C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 w:rsidRPr="00583C8D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Актуальность.</w:t>
      </w:r>
    </w:p>
    <w:p w:rsidR="00E72FE6" w:rsidRPr="00FB0FDC" w:rsidRDefault="00E72FE6" w:rsidP="00FB0FD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FDC">
        <w:rPr>
          <w:rFonts w:ascii="Times New Roman" w:eastAsia="Calibri" w:hAnsi="Times New Roman" w:cs="Times New Roman"/>
          <w:sz w:val="28"/>
          <w:szCs w:val="28"/>
        </w:rPr>
        <w:t xml:space="preserve">Актуальность программы определена тем, что школьники должны иметь мотивацию к обучению математики, стремиться развивать свои интеллектуальные возможности. </w:t>
      </w:r>
    </w:p>
    <w:p w:rsidR="00E72FE6" w:rsidRPr="00FB0FDC" w:rsidRDefault="00E72FE6" w:rsidP="00FB0FD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FDC">
        <w:rPr>
          <w:rFonts w:ascii="Times New Roman" w:eastAsia="Calibri" w:hAnsi="Times New Roman" w:cs="Times New Roman"/>
          <w:sz w:val="28"/>
          <w:szCs w:val="28"/>
        </w:rPr>
        <w:t xml:space="preserve">Данная программа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 </w:t>
      </w:r>
    </w:p>
    <w:p w:rsidR="00E72FE6" w:rsidRPr="00FB0FDC" w:rsidRDefault="00E72FE6" w:rsidP="00FB0FD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FDC">
        <w:rPr>
          <w:rFonts w:ascii="Times New Roman" w:eastAsia="Calibri" w:hAnsi="Times New Roman" w:cs="Times New Roman"/>
          <w:sz w:val="28"/>
          <w:szCs w:val="28"/>
        </w:rPr>
        <w:t xml:space="preserve">Не менее важным фактором  реализации данной программы является  и стремление развить у учащихся умений самостоятельно работать, думать, решать творческие задачи, а также совершенствовать навыки  аргументации собственной позиции по определенному вопросу. </w:t>
      </w:r>
      <w:r w:rsidRPr="00FB0FDC">
        <w:rPr>
          <w:rFonts w:ascii="Times New Roman" w:eastAsia="Calibri" w:hAnsi="Times New Roman" w:cs="Times New Roman"/>
          <w:sz w:val="28"/>
          <w:szCs w:val="28"/>
        </w:rPr>
        <w:br/>
        <w:t xml:space="preserve">   Содержание программы соответствует познавательным возможностям школьников и предоставляет им возможность работать на уровне повышенных требований, развивая  учебную мотивацию. </w:t>
      </w:r>
    </w:p>
    <w:p w:rsidR="00E72FE6" w:rsidRPr="00FB0FDC" w:rsidRDefault="00E72FE6" w:rsidP="00FB0FD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FDC">
        <w:rPr>
          <w:rFonts w:ascii="Times New Roman" w:eastAsia="Calibri" w:hAnsi="Times New Roman" w:cs="Times New Roman"/>
          <w:sz w:val="28"/>
          <w:szCs w:val="28"/>
        </w:rPr>
        <w:t>Содержание занятий кружка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 Занятия  математического кружка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</w:t>
      </w:r>
      <w:r w:rsidRPr="00FB0FDC">
        <w:rPr>
          <w:rFonts w:ascii="Times New Roman" w:eastAsia="Calibri" w:hAnsi="Times New Roman" w:cs="Times New Roman"/>
          <w:sz w:val="28"/>
          <w:szCs w:val="28"/>
        </w:rPr>
        <w:br/>
      </w:r>
      <w:r w:rsidRPr="00FB0FD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     Данная практика поможет детям успешно овладеть не только общеучебными умениями и навыками, но и осваивать более сложный уровень знаний по предмету, достойно выступать на олимпиадах и участвовать в различных конкурсах. Все вопросы и задания рассчитаны на работу учащихся на занятии.Дети получают профессиональные навыки, которые способствуют дальнейшей социально-бытовой и профессионально-трудовой адаптации в обществе.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 </w:t>
      </w:r>
    </w:p>
    <w:p w:rsidR="00583C8D" w:rsidRPr="00FB0FDC" w:rsidRDefault="00E72FE6" w:rsidP="00FB0FD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FDC">
        <w:rPr>
          <w:rFonts w:ascii="Times New Roman" w:eastAsia="Calibri" w:hAnsi="Times New Roman" w:cs="Times New Roman"/>
          <w:sz w:val="28"/>
          <w:szCs w:val="28"/>
        </w:rPr>
        <w:t xml:space="preserve"> Образовательная деятельность осуществляется по общеобразовательным программам  дополнительного образования  в соответствии с возрастными и индивидуальными особенностями детей, состоянием их соматического и психического здоровья и образовательными стандартами.</w:t>
      </w:r>
    </w:p>
    <w:p w:rsidR="000977D6" w:rsidRDefault="00583C8D" w:rsidP="003028B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FDC">
        <w:rPr>
          <w:rFonts w:ascii="Times New Roman" w:eastAsia="Calibri" w:hAnsi="Times New Roman" w:cs="Times New Roman"/>
          <w:sz w:val="28"/>
          <w:szCs w:val="28"/>
        </w:rPr>
        <w:t>Данный курс рассчитан на 1 учебный год (</w:t>
      </w:r>
      <w:r w:rsidR="00C34D5D" w:rsidRPr="00FB0FDC">
        <w:rPr>
          <w:rFonts w:ascii="Times New Roman" w:eastAsia="Calibri" w:hAnsi="Times New Roman" w:cs="Times New Roman"/>
          <w:sz w:val="28"/>
          <w:szCs w:val="28"/>
        </w:rPr>
        <w:t>64</w:t>
      </w:r>
      <w:r w:rsidR="009A75C9" w:rsidRPr="00FB0FDC">
        <w:rPr>
          <w:rFonts w:ascii="Times New Roman" w:eastAsia="Calibri" w:hAnsi="Times New Roman" w:cs="Times New Roman"/>
          <w:sz w:val="28"/>
          <w:szCs w:val="28"/>
        </w:rPr>
        <w:t>часа)</w:t>
      </w:r>
      <w:r w:rsidRPr="00FB0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учащихся 5-8 классов, проявляющих интерес к математике, желающих изучать математику на повышенном уровне</w:t>
      </w:r>
      <w:r w:rsidRPr="00FB0FDC">
        <w:rPr>
          <w:rFonts w:ascii="Times New Roman" w:eastAsia="Calibri" w:hAnsi="Times New Roman" w:cs="Times New Roman"/>
          <w:sz w:val="28"/>
          <w:szCs w:val="28"/>
        </w:rPr>
        <w:t xml:space="preserve">. Занятия проводится еженедельно по 2 часа в неделю, продолжительность занятия </w:t>
      </w:r>
      <w:r w:rsidR="009A75C9" w:rsidRPr="00FB0FDC">
        <w:rPr>
          <w:rFonts w:ascii="Times New Roman" w:eastAsia="Calibri" w:hAnsi="Times New Roman" w:cs="Times New Roman"/>
          <w:sz w:val="28"/>
          <w:szCs w:val="28"/>
        </w:rPr>
        <w:t>45 минут</w:t>
      </w:r>
      <w:r w:rsidRPr="00FB0FDC">
        <w:rPr>
          <w:rFonts w:ascii="Times New Roman" w:eastAsia="Calibri" w:hAnsi="Times New Roman" w:cs="Times New Roman"/>
          <w:sz w:val="28"/>
          <w:szCs w:val="28"/>
        </w:rPr>
        <w:t xml:space="preserve">. Формы обучения: очная, домашняя подготовка учащихся. </w:t>
      </w:r>
      <w:r w:rsidRPr="00FB0F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 программе осуществляется в виде теоретических и практических занятий для учащихся. В ходе занятий ребята выполняют практические работы, готовят рефераты, выступления, принимают участия в конкурсных программах.</w:t>
      </w:r>
    </w:p>
    <w:p w:rsidR="000977D6" w:rsidRPr="00583C8D" w:rsidRDefault="000977D6" w:rsidP="009A75C9">
      <w:pPr>
        <w:shd w:val="clear" w:color="auto" w:fill="FFFFFF"/>
        <w:spacing w:after="15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15511" w:rsidRPr="00315511" w:rsidRDefault="00583C8D" w:rsidP="00315511">
      <w:pPr>
        <w:pStyle w:val="Default"/>
        <w:tabs>
          <w:tab w:val="left" w:pos="0"/>
          <w:tab w:val="left" w:pos="284"/>
        </w:tabs>
        <w:ind w:firstLine="426"/>
        <w:rPr>
          <w:rFonts w:eastAsia="Calibri"/>
          <w:sz w:val="28"/>
          <w:szCs w:val="28"/>
        </w:rPr>
      </w:pPr>
      <w:r w:rsidRPr="00583C8D">
        <w:rPr>
          <w:rFonts w:eastAsia="Times New Roman"/>
          <w:b/>
          <w:sz w:val="28"/>
          <w:szCs w:val="28"/>
          <w:lang w:eastAsia="ru-RU"/>
        </w:rPr>
        <w:t>Цель курса:</w:t>
      </w:r>
      <w:r w:rsidR="00315511" w:rsidRPr="00315511">
        <w:rPr>
          <w:rFonts w:eastAsia="Calibri"/>
          <w:sz w:val="28"/>
          <w:szCs w:val="28"/>
        </w:rPr>
        <w:t xml:space="preserve">развитие креативных способностей учащихся при решении </w:t>
      </w:r>
      <w:r w:rsidR="00FB0FDC">
        <w:rPr>
          <w:rFonts w:eastAsia="Calibri"/>
          <w:sz w:val="28"/>
          <w:szCs w:val="28"/>
        </w:rPr>
        <w:t>математических</w:t>
      </w:r>
      <w:r w:rsidR="00315511" w:rsidRPr="00315511">
        <w:rPr>
          <w:rFonts w:eastAsia="Calibri"/>
          <w:sz w:val="28"/>
          <w:szCs w:val="28"/>
        </w:rPr>
        <w:t xml:space="preserve"> задач</w:t>
      </w:r>
      <w:r w:rsidR="00315511" w:rsidRPr="00315511">
        <w:rPr>
          <w:rFonts w:eastAsia="Calibri"/>
          <w:b/>
          <w:bCs/>
          <w:i/>
          <w:iCs/>
          <w:sz w:val="28"/>
          <w:szCs w:val="28"/>
        </w:rPr>
        <w:t xml:space="preserve">. </w:t>
      </w:r>
    </w:p>
    <w:p w:rsidR="00315511" w:rsidRPr="00315511" w:rsidRDefault="00315511" w:rsidP="0031551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15511">
        <w:rPr>
          <w:rFonts w:ascii="Times New Roman" w:eastAsia="Calibri" w:hAnsi="Times New Roman" w:cs="Times New Roman"/>
          <w:sz w:val="28"/>
          <w:szCs w:val="28"/>
        </w:rPr>
        <w:t xml:space="preserve">Исходя из цели, курс решает следующие </w:t>
      </w:r>
      <w:r w:rsidRPr="00315511">
        <w:rPr>
          <w:rFonts w:ascii="Times New Roman" w:eastAsia="Calibri" w:hAnsi="Times New Roman" w:cs="Times New Roman"/>
          <w:b/>
          <w:bCs/>
          <w:sz w:val="28"/>
          <w:szCs w:val="28"/>
        </w:rPr>
        <w:t>задачи</w:t>
      </w:r>
      <w:r w:rsidRPr="00315511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315511" w:rsidRPr="00315511" w:rsidRDefault="00315511" w:rsidP="00315511">
      <w:pPr>
        <w:pStyle w:val="a3"/>
        <w:numPr>
          <w:ilvl w:val="0"/>
          <w:numId w:val="6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5511">
        <w:rPr>
          <w:rFonts w:ascii="Times New Roman" w:eastAsia="Calibri" w:hAnsi="Times New Roman" w:cs="Times New Roman"/>
          <w:sz w:val="28"/>
          <w:szCs w:val="28"/>
        </w:rPr>
        <w:t xml:space="preserve">формировать навыки решения олимпиадных задач различными методами и приёмами; </w:t>
      </w:r>
    </w:p>
    <w:p w:rsidR="00315511" w:rsidRPr="00315511" w:rsidRDefault="00315511" w:rsidP="00315511">
      <w:pPr>
        <w:pStyle w:val="a3"/>
        <w:numPr>
          <w:ilvl w:val="0"/>
          <w:numId w:val="6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5511">
        <w:rPr>
          <w:rFonts w:ascii="Times New Roman" w:eastAsia="Calibri" w:hAnsi="Times New Roman" w:cs="Times New Roman"/>
          <w:sz w:val="28"/>
          <w:szCs w:val="28"/>
        </w:rPr>
        <w:t xml:space="preserve">способствовать развитию навыков исследовательской деятельности, </w:t>
      </w:r>
      <w:r w:rsidRPr="0031551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математического мышления, оригинальности и изобретательности.</w:t>
      </w:r>
    </w:p>
    <w:p w:rsidR="00315511" w:rsidRPr="003028B6" w:rsidRDefault="00315511" w:rsidP="00315511">
      <w:pPr>
        <w:pStyle w:val="a3"/>
        <w:numPr>
          <w:ilvl w:val="0"/>
          <w:numId w:val="6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5511">
        <w:rPr>
          <w:rFonts w:ascii="Times New Roman" w:eastAsia="Calibri" w:hAnsi="Times New Roman" w:cs="Times New Roman"/>
          <w:sz w:val="28"/>
          <w:szCs w:val="28"/>
        </w:rPr>
        <w:t>воспитание творческой активности учащихся, повышение математической  культуры.</w:t>
      </w:r>
    </w:p>
    <w:p w:rsidR="00315511" w:rsidRDefault="00315511" w:rsidP="0031551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83C8D" w:rsidRPr="003028B6" w:rsidRDefault="00583C8D" w:rsidP="00B51A1C">
      <w:pPr>
        <w:widowControl w:val="0"/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3028B6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Содержание </w:t>
      </w:r>
      <w:r w:rsidR="003028B6" w:rsidRPr="003028B6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программы</w:t>
      </w:r>
    </w:p>
    <w:p w:rsidR="00FB0FDC" w:rsidRPr="00B51A1C" w:rsidRDefault="00FB0FDC" w:rsidP="00B51A1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28B6">
        <w:rPr>
          <w:rFonts w:ascii="Times New Roman" w:eastAsia="Calibri" w:hAnsi="Times New Roman" w:cs="Times New Roman"/>
          <w:sz w:val="28"/>
          <w:szCs w:val="28"/>
        </w:rPr>
        <w:t xml:space="preserve">Человек и его интеллект. Старинные системы записи чисел. В поисках самого большого числа. Всяк на свой аршин мерит. Старинные меры и старинные русские деньги. Размеры и площади геометрических фигур. Логические задачи. Логические задачи вокруг нас. Методы решения творческих задач. Поиск закономерностей. Задачи со спичками. Игра «Мозговой штурм». Геометрические фигуры, симметрия и природа. Задачи на переливание. Ребусы. Ребусы в жизни и в быту. Арифметические ребусы. </w:t>
      </w:r>
      <w:r w:rsidRPr="003028B6">
        <w:rPr>
          <w:rFonts w:ascii="Times New Roman" w:eastAsia="Calibri" w:hAnsi="Times New Roman" w:cs="Times New Roman"/>
          <w:sz w:val="28"/>
          <w:szCs w:val="28"/>
        </w:rPr>
        <w:lastRenderedPageBreak/>
        <w:t>Задачи на разрезание. Рисуем карту. Задачи на «обратный ход». Задачи на «смеси и сплавы». Круги Эйлера. Лист Мёбиуса. Принцип Дирихле. Цикличность. Деловая игра «Проценты в современной жизни». Процентные вычисления в жизненных ситуациях. Защита ученических проектов. КВН</w:t>
      </w:r>
    </w:p>
    <w:p w:rsidR="00FB0FDC" w:rsidRPr="00B51A1C" w:rsidRDefault="00B51A1C" w:rsidP="00FB0FDC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B51A1C">
        <w:rPr>
          <w:rFonts w:ascii="Times New Roman" w:eastAsia="Calibri" w:hAnsi="Times New Roman" w:cs="Times New Roman"/>
          <w:b/>
          <w:sz w:val="28"/>
          <w:szCs w:val="28"/>
        </w:rPr>
        <w:t>О</w:t>
      </w:r>
      <w:r w:rsidR="00FB0FDC" w:rsidRPr="00B51A1C">
        <w:rPr>
          <w:rFonts w:ascii="Times New Roman" w:eastAsia="Calibri" w:hAnsi="Times New Roman" w:cs="Times New Roman"/>
          <w:b/>
          <w:sz w:val="28"/>
          <w:szCs w:val="28"/>
        </w:rPr>
        <w:t>лимпиадны</w:t>
      </w:r>
      <w:r w:rsidRPr="00B51A1C">
        <w:rPr>
          <w:rFonts w:ascii="Times New Roman" w:eastAsia="Calibri" w:hAnsi="Times New Roman" w:cs="Times New Roman"/>
          <w:b/>
          <w:sz w:val="28"/>
          <w:szCs w:val="28"/>
        </w:rPr>
        <w:t>е</w:t>
      </w:r>
      <w:r w:rsidR="00FB0FDC" w:rsidRPr="00B51A1C">
        <w:rPr>
          <w:rFonts w:ascii="Times New Roman" w:eastAsia="Calibri" w:hAnsi="Times New Roman" w:cs="Times New Roman"/>
          <w:b/>
          <w:sz w:val="28"/>
          <w:szCs w:val="28"/>
        </w:rPr>
        <w:t xml:space="preserve"> задач</w:t>
      </w:r>
      <w:r w:rsidRPr="00B51A1C">
        <w:rPr>
          <w:rFonts w:ascii="Times New Roman" w:eastAsia="Calibri" w:hAnsi="Times New Roman" w:cs="Times New Roman"/>
          <w:b/>
          <w:sz w:val="28"/>
          <w:szCs w:val="28"/>
        </w:rPr>
        <w:t>и</w:t>
      </w:r>
    </w:p>
    <w:p w:rsidR="00FB0FDC" w:rsidRPr="00B51A1C" w:rsidRDefault="00FB0FDC" w:rsidP="00B51A1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A1C">
        <w:rPr>
          <w:rFonts w:ascii="Times New Roman" w:eastAsia="MS Mincho" w:hAnsi="Times New Roman" w:cs="Times New Roman"/>
          <w:b/>
          <w:i/>
          <w:sz w:val="28"/>
          <w:szCs w:val="28"/>
        </w:rPr>
        <w:t>Цель</w:t>
      </w:r>
      <w:r w:rsidRPr="00B51A1C">
        <w:rPr>
          <w:rFonts w:ascii="Times New Roman" w:eastAsia="MS Mincho" w:hAnsi="Times New Roman" w:cs="Times New Roman"/>
          <w:i/>
          <w:sz w:val="28"/>
          <w:szCs w:val="28"/>
        </w:rPr>
        <w:t xml:space="preserve"> – </w:t>
      </w:r>
      <w:r w:rsidRPr="00B51A1C">
        <w:rPr>
          <w:rFonts w:ascii="Times New Roman" w:eastAsia="Calibri" w:hAnsi="Times New Roman" w:cs="Times New Roman"/>
          <w:i/>
          <w:sz w:val="28"/>
          <w:szCs w:val="28"/>
        </w:rPr>
        <w:t>развивать логическое мышление, учить решать нестандартные задачи, готовить учащихся к проведению олимпиады по математике.</w:t>
      </w:r>
    </w:p>
    <w:p w:rsidR="00B51A1C" w:rsidRDefault="00FB0FDC" w:rsidP="00B51A1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A1C">
        <w:rPr>
          <w:rFonts w:ascii="Times New Roman" w:eastAsia="MS Mincho" w:hAnsi="Times New Roman" w:cs="Times New Roman"/>
          <w:b/>
          <w:sz w:val="28"/>
          <w:szCs w:val="28"/>
        </w:rPr>
        <w:t xml:space="preserve"> Теория:</w:t>
      </w:r>
      <w:r w:rsidRPr="00B51A1C">
        <w:rPr>
          <w:rFonts w:ascii="Times New Roman" w:eastAsia="Calibri" w:hAnsi="Times New Roman" w:cs="Times New Roman"/>
          <w:sz w:val="28"/>
          <w:szCs w:val="28"/>
        </w:rPr>
        <w:t>Олимпиадные задачи, их особенности. Математические софизмы, фокусы и головоломки. Элементы теории множеств и математической логики. Логические задачи. Головоломки в картинках.</w:t>
      </w:r>
    </w:p>
    <w:p w:rsidR="00FB0FDC" w:rsidRPr="00B51A1C" w:rsidRDefault="00FB0FDC" w:rsidP="00B51A1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A1C">
        <w:rPr>
          <w:rFonts w:ascii="Times New Roman" w:eastAsia="Calibri" w:hAnsi="Times New Roman" w:cs="Times New Roman"/>
          <w:b/>
          <w:sz w:val="28"/>
          <w:szCs w:val="28"/>
        </w:rPr>
        <w:t>Практическая часть:</w:t>
      </w:r>
      <w:r w:rsidRPr="00B51A1C">
        <w:rPr>
          <w:rFonts w:ascii="Times New Roman" w:eastAsia="Calibri" w:hAnsi="Times New Roman" w:cs="Times New Roman"/>
          <w:sz w:val="28"/>
          <w:szCs w:val="28"/>
        </w:rPr>
        <w:t xml:space="preserve"> решение нестандартных, олимпиадных задач; мозговой штурм, эвристические беседы.</w:t>
      </w:r>
    </w:p>
    <w:p w:rsidR="00FB0FDC" w:rsidRPr="00B51A1C" w:rsidRDefault="00FB0FDC" w:rsidP="00FB0FDC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A1C">
        <w:rPr>
          <w:rFonts w:ascii="Times New Roman" w:eastAsia="Calibri" w:hAnsi="Times New Roman" w:cs="Times New Roman"/>
          <w:b/>
          <w:sz w:val="28"/>
          <w:szCs w:val="28"/>
        </w:rPr>
        <w:t xml:space="preserve"> Алгебраические задачи</w:t>
      </w:r>
    </w:p>
    <w:p w:rsidR="00FB0FDC" w:rsidRPr="00B51A1C" w:rsidRDefault="00FB0FDC" w:rsidP="00B51A1C">
      <w:pPr>
        <w:spacing w:after="0" w:line="240" w:lineRule="auto"/>
        <w:jc w:val="both"/>
        <w:rPr>
          <w:rFonts w:ascii="Times New Roman" w:eastAsia="MS Mincho" w:hAnsi="Times New Roman" w:cs="Times New Roman"/>
          <w:i/>
          <w:sz w:val="28"/>
          <w:szCs w:val="28"/>
        </w:rPr>
      </w:pPr>
      <w:r w:rsidRPr="00B51A1C">
        <w:rPr>
          <w:rFonts w:ascii="Times New Roman" w:eastAsia="MS Mincho" w:hAnsi="Times New Roman" w:cs="Times New Roman"/>
          <w:b/>
          <w:i/>
          <w:sz w:val="28"/>
          <w:szCs w:val="28"/>
        </w:rPr>
        <w:t>Цель</w:t>
      </w:r>
      <w:r w:rsidRPr="00B51A1C">
        <w:rPr>
          <w:rFonts w:ascii="Times New Roman" w:eastAsia="MS Mincho" w:hAnsi="Times New Roman" w:cs="Times New Roman"/>
          <w:i/>
          <w:sz w:val="28"/>
          <w:szCs w:val="28"/>
        </w:rPr>
        <w:t xml:space="preserve"> –</w:t>
      </w:r>
      <w:r w:rsidRPr="00B51A1C">
        <w:rPr>
          <w:rFonts w:ascii="Times New Roman" w:eastAsia="Calibri" w:hAnsi="Times New Roman" w:cs="Times New Roman"/>
          <w:i/>
          <w:sz w:val="28"/>
          <w:szCs w:val="28"/>
        </w:rPr>
        <w:t>научить решать задачи практического характера по алгебре, анализировать решенную задачу, формулировать выводы по ней</w:t>
      </w:r>
      <w:r w:rsidR="00B51A1C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B51A1C" w:rsidRDefault="00FB0FDC" w:rsidP="00B51A1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A1C">
        <w:rPr>
          <w:rFonts w:ascii="Times New Roman" w:eastAsia="MS Mincho" w:hAnsi="Times New Roman" w:cs="Times New Roman"/>
          <w:b/>
          <w:sz w:val="28"/>
          <w:szCs w:val="28"/>
        </w:rPr>
        <w:t xml:space="preserve"> Теория:</w:t>
      </w:r>
      <w:r w:rsidRPr="00B51A1C">
        <w:rPr>
          <w:rFonts w:ascii="Times New Roman" w:eastAsia="Calibri" w:hAnsi="Times New Roman" w:cs="Times New Roman"/>
          <w:sz w:val="28"/>
          <w:szCs w:val="28"/>
        </w:rPr>
        <w:t xml:space="preserve"> Задачи на равномерное движение, на расход материалов и денежных средств. Решение задач с помощью уравнений и системы уравнений. Решение задач на проценты</w:t>
      </w:r>
      <w:r w:rsidR="00B51A1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B0FDC" w:rsidRPr="00B51A1C" w:rsidRDefault="00FB0FDC" w:rsidP="00B51A1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A1C">
        <w:rPr>
          <w:rFonts w:ascii="Times New Roman" w:eastAsia="Calibri" w:hAnsi="Times New Roman" w:cs="Times New Roman"/>
          <w:b/>
          <w:sz w:val="28"/>
          <w:szCs w:val="28"/>
        </w:rPr>
        <w:t xml:space="preserve">Практическая часть: </w:t>
      </w:r>
      <w:r w:rsidRPr="00B51A1C">
        <w:rPr>
          <w:rFonts w:ascii="Times New Roman" w:eastAsia="Calibri" w:hAnsi="Times New Roman" w:cs="Times New Roman"/>
          <w:sz w:val="28"/>
          <w:szCs w:val="28"/>
        </w:rPr>
        <w:t>решение задач прикладной направленности</w:t>
      </w:r>
      <w:r w:rsidRPr="00B51A1C">
        <w:rPr>
          <w:rFonts w:ascii="Times New Roman" w:eastAsia="Calibri" w:hAnsi="Times New Roman" w:cs="Times New Roman"/>
          <w:b/>
          <w:sz w:val="28"/>
          <w:szCs w:val="28"/>
        </w:rPr>
        <w:t xml:space="preserve"> с </w:t>
      </w:r>
      <w:r w:rsidRPr="00B51A1C">
        <w:rPr>
          <w:rFonts w:ascii="Times New Roman" w:eastAsia="Calibri" w:hAnsi="Times New Roman" w:cs="Times New Roman"/>
          <w:sz w:val="28"/>
          <w:szCs w:val="28"/>
        </w:rPr>
        <w:t xml:space="preserve">помощью уравнений и систем уравнений. Задачи «Проценты в нашей жизни». </w:t>
      </w:r>
    </w:p>
    <w:p w:rsidR="00FB0FDC" w:rsidRPr="00B51A1C" w:rsidRDefault="00FB0FDC" w:rsidP="00FB0FDC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51A1C">
        <w:rPr>
          <w:rFonts w:ascii="Times New Roman" w:eastAsia="Calibri" w:hAnsi="Times New Roman" w:cs="Times New Roman"/>
          <w:b/>
          <w:sz w:val="28"/>
          <w:szCs w:val="28"/>
        </w:rPr>
        <w:t>Занимательная геометрия</w:t>
      </w:r>
    </w:p>
    <w:p w:rsidR="00FB0FDC" w:rsidRPr="00B51A1C" w:rsidRDefault="00FB0FDC" w:rsidP="009155CF">
      <w:pPr>
        <w:spacing w:after="0" w:line="240" w:lineRule="auto"/>
        <w:jc w:val="both"/>
        <w:rPr>
          <w:rFonts w:ascii="Times New Roman" w:eastAsia="MS Mincho" w:hAnsi="Times New Roman" w:cs="Times New Roman"/>
          <w:i/>
          <w:sz w:val="28"/>
          <w:szCs w:val="28"/>
        </w:rPr>
      </w:pPr>
      <w:r w:rsidRPr="00B51A1C">
        <w:rPr>
          <w:rFonts w:ascii="Times New Roman" w:eastAsia="MS Mincho" w:hAnsi="Times New Roman" w:cs="Times New Roman"/>
          <w:b/>
          <w:i/>
          <w:sz w:val="28"/>
          <w:szCs w:val="28"/>
        </w:rPr>
        <w:t xml:space="preserve">     Цель</w:t>
      </w:r>
      <w:r w:rsidRPr="00B51A1C">
        <w:rPr>
          <w:rFonts w:ascii="Times New Roman" w:eastAsia="MS Mincho" w:hAnsi="Times New Roman" w:cs="Times New Roman"/>
          <w:i/>
          <w:sz w:val="28"/>
          <w:szCs w:val="28"/>
        </w:rPr>
        <w:t xml:space="preserve"> –</w:t>
      </w:r>
      <w:r w:rsidRPr="00B51A1C">
        <w:rPr>
          <w:rFonts w:ascii="Times New Roman" w:eastAsia="Calibri" w:hAnsi="Times New Roman" w:cs="Times New Roman"/>
          <w:i/>
          <w:sz w:val="28"/>
          <w:szCs w:val="28"/>
        </w:rPr>
        <w:t>научить решать задачи практического характера по геометрии, анализировать решенную задачу, формулировать выводы по ней, подготовка к государственной итоговой аттестации.</w:t>
      </w:r>
    </w:p>
    <w:p w:rsidR="00FB0FDC" w:rsidRPr="00B51A1C" w:rsidRDefault="00FB0FDC" w:rsidP="009155C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A1C">
        <w:rPr>
          <w:rFonts w:ascii="Times New Roman" w:eastAsia="MS Mincho" w:hAnsi="Times New Roman" w:cs="Times New Roman"/>
          <w:b/>
          <w:sz w:val="28"/>
          <w:szCs w:val="28"/>
        </w:rPr>
        <w:t xml:space="preserve"> Теория:</w:t>
      </w:r>
      <w:r w:rsidRPr="00B51A1C">
        <w:rPr>
          <w:rFonts w:ascii="Times New Roman" w:eastAsia="Calibri" w:hAnsi="Times New Roman" w:cs="Times New Roman"/>
          <w:sz w:val="28"/>
          <w:szCs w:val="28"/>
        </w:rPr>
        <w:t xml:space="preserve"> Решение задач с использованием свойств треугольника, «Геометрия в лесу», «Геометрия у реки», «Геометрия в открытом поле» Решение задач по нахождение площади, объёма. Решение старинных задач.</w:t>
      </w:r>
    </w:p>
    <w:p w:rsidR="00FB0FDC" w:rsidRPr="00B51A1C" w:rsidRDefault="00FB0FDC" w:rsidP="009155C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A1C">
        <w:rPr>
          <w:rFonts w:ascii="Times New Roman" w:eastAsia="Calibri" w:hAnsi="Times New Roman" w:cs="Times New Roman"/>
          <w:b/>
          <w:sz w:val="28"/>
          <w:szCs w:val="28"/>
        </w:rPr>
        <w:t xml:space="preserve">Практическая часть: </w:t>
      </w:r>
      <w:r w:rsidRPr="00B51A1C">
        <w:rPr>
          <w:rFonts w:ascii="Times New Roman" w:eastAsia="Calibri" w:hAnsi="Times New Roman" w:cs="Times New Roman"/>
          <w:sz w:val="28"/>
          <w:szCs w:val="28"/>
        </w:rPr>
        <w:t>решения задач прикладной направленности по геометрии, используя различные способы.</w:t>
      </w:r>
    </w:p>
    <w:p w:rsidR="00315511" w:rsidRDefault="00315511" w:rsidP="00583C8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315511" w:rsidRPr="00315511" w:rsidRDefault="00315511" w:rsidP="0031551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5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результаты</w:t>
      </w:r>
    </w:p>
    <w:p w:rsidR="00315511" w:rsidRPr="00315511" w:rsidRDefault="00315511" w:rsidP="003155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5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окончании обучения учащиеся должны знать:</w:t>
      </w:r>
    </w:p>
    <w:p w:rsidR="00315511" w:rsidRPr="00315511" w:rsidRDefault="00315511" w:rsidP="00315511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5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нестандартные методы решения различных математических задач;</w:t>
      </w:r>
    </w:p>
    <w:p w:rsidR="00315511" w:rsidRPr="00315511" w:rsidRDefault="00315511" w:rsidP="00315511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5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логические приемы, применяемые при решении задач;</w:t>
      </w:r>
    </w:p>
    <w:p w:rsidR="00315511" w:rsidRPr="00315511" w:rsidRDefault="00315511" w:rsidP="00315511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5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историю развития математической науки, биографии известных ученых-математиков.</w:t>
      </w:r>
    </w:p>
    <w:p w:rsidR="00315511" w:rsidRPr="00315511" w:rsidRDefault="00315511" w:rsidP="003155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5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окончании обучения учащиеся должны уметь:</w:t>
      </w:r>
    </w:p>
    <w:p w:rsidR="00315511" w:rsidRPr="00315511" w:rsidRDefault="00315511" w:rsidP="00315511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5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рассуждать при решении логических задач, задач на смекалку, задач на эрудицию и интуицию;</w:t>
      </w:r>
    </w:p>
    <w:p w:rsidR="00315511" w:rsidRPr="00315511" w:rsidRDefault="00315511" w:rsidP="00315511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55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систематизировать данные в виде таблиц при решении задач, при составлении математических кроссвордов, шарад и ребусов.</w:t>
      </w:r>
    </w:p>
    <w:p w:rsidR="00315511" w:rsidRPr="009E5EDA" w:rsidRDefault="00315511" w:rsidP="00315511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B35DFB" w:rsidRPr="00DC40AD" w:rsidRDefault="00B35DFB" w:rsidP="009155CF">
      <w:pPr>
        <w:shd w:val="clear" w:color="auto" w:fill="FFFFFF"/>
        <w:spacing w:after="0" w:line="306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Ведущими методами обучения предмету являются:</w:t>
      </w:r>
    </w:p>
    <w:p w:rsidR="00B35DFB" w:rsidRPr="00DC40AD" w:rsidRDefault="00B35DFB" w:rsidP="009155C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объяснительно-иллюстративный,</w:t>
      </w:r>
    </w:p>
    <w:p w:rsidR="00B35DFB" w:rsidRPr="00DC40AD" w:rsidRDefault="00B35DFB" w:rsidP="009155C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частично-поисковый,</w:t>
      </w:r>
    </w:p>
    <w:p w:rsidR="00B35DFB" w:rsidRPr="00DC40AD" w:rsidRDefault="00B35DFB" w:rsidP="009155C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репродуктивный,</w:t>
      </w:r>
    </w:p>
    <w:p w:rsidR="00B35DFB" w:rsidRPr="00DC40AD" w:rsidRDefault="00B35DFB" w:rsidP="009155C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исследовательский,</w:t>
      </w:r>
    </w:p>
    <w:p w:rsidR="00B35DFB" w:rsidRDefault="00B35DFB" w:rsidP="009155C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проблемное обучение.</w:t>
      </w:r>
    </w:p>
    <w:p w:rsidR="00DC40AD" w:rsidRPr="00DC40AD" w:rsidRDefault="00DC40AD" w:rsidP="00DC40AD">
      <w:pPr>
        <w:pStyle w:val="a3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DC40AD" w:rsidRPr="009155CF" w:rsidRDefault="00B35DFB" w:rsidP="00DC40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Формы проведения занятий:</w:t>
      </w:r>
    </w:p>
    <w:p w:rsidR="00B35DFB" w:rsidRPr="00DC40AD" w:rsidRDefault="00B35DFB" w:rsidP="00DC40AD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традиционные уроки</w:t>
      </w:r>
    </w:p>
    <w:p w:rsidR="00B35DFB" w:rsidRPr="00DC40AD" w:rsidRDefault="00B35DFB" w:rsidP="00DC40AD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лекции</w:t>
      </w:r>
    </w:p>
    <w:p w:rsidR="00B35DFB" w:rsidRPr="00DC40AD" w:rsidRDefault="00B35DFB" w:rsidP="00DC40AD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семинары</w:t>
      </w:r>
    </w:p>
    <w:p w:rsidR="00B35DFB" w:rsidRPr="00DC40AD" w:rsidRDefault="00B35DFB" w:rsidP="00DC40AD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деловые игры</w:t>
      </w:r>
    </w:p>
    <w:p w:rsidR="00B35DFB" w:rsidRPr="00DC40AD" w:rsidRDefault="00B35DFB" w:rsidP="00DC40AD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интеллектуальные турниры</w:t>
      </w:r>
    </w:p>
    <w:p w:rsidR="00B35DFB" w:rsidRPr="00DC40AD" w:rsidRDefault="00B35DFB" w:rsidP="00DC40AD">
      <w:pPr>
        <w:pStyle w:val="a3"/>
        <w:numPr>
          <w:ilvl w:val="0"/>
          <w:numId w:val="12"/>
        </w:numPr>
        <w:shd w:val="clear" w:color="auto" w:fill="FFFFFF"/>
        <w:spacing w:after="100" w:afterAutospacing="1" w:line="306" w:lineRule="atLeast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математические бои</w:t>
      </w:r>
    </w:p>
    <w:p w:rsidR="00B35DFB" w:rsidRPr="009155CF" w:rsidRDefault="00B35DFB" w:rsidP="009155CF">
      <w:pPr>
        <w:shd w:val="clear" w:color="auto" w:fill="FFFFFF"/>
        <w:spacing w:after="0" w:line="306" w:lineRule="atLeast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155CF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Формы организации познавательной деятельности учащихся:</w:t>
      </w:r>
    </w:p>
    <w:p w:rsidR="00B35DFB" w:rsidRPr="00DC40AD" w:rsidRDefault="00B35DFB" w:rsidP="009155CF">
      <w:pPr>
        <w:pStyle w:val="a3"/>
        <w:numPr>
          <w:ilvl w:val="0"/>
          <w:numId w:val="13"/>
        </w:numPr>
        <w:shd w:val="clear" w:color="auto" w:fill="FFFFFF"/>
        <w:spacing w:after="0" w:line="306" w:lineRule="atLeast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индивидуальные,</w:t>
      </w:r>
    </w:p>
    <w:p w:rsidR="00B35DFB" w:rsidRPr="00DC40AD" w:rsidRDefault="00B35DFB" w:rsidP="009155CF">
      <w:pPr>
        <w:pStyle w:val="a3"/>
        <w:numPr>
          <w:ilvl w:val="0"/>
          <w:numId w:val="13"/>
        </w:numPr>
        <w:shd w:val="clear" w:color="auto" w:fill="FFFFFF"/>
        <w:spacing w:after="0" w:line="306" w:lineRule="atLeast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групповые.</w:t>
      </w:r>
    </w:p>
    <w:p w:rsidR="00B35DFB" w:rsidRPr="00DC40AD" w:rsidRDefault="00B35DFB" w:rsidP="00DC40AD">
      <w:pPr>
        <w:shd w:val="clear" w:color="auto" w:fill="FFFFFF"/>
        <w:spacing w:after="0" w:line="306" w:lineRule="atLeast"/>
        <w:ind w:firstLine="426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Данный курс может являться основой для творческой и исследовательской деятельности школьников.В курсе для решения поставленных задач применяются также и беседы, вводящие детей в мир основных понятий математики, практические работы с использованием готовых программных продуктов, а также программы, написанные самим учителем, уроки-игры, творческие уроки с элементами логики и дидактических игр, которые рассматриваются как один из ведущих методических приемов в организации творческой работы.</w:t>
      </w:r>
    </w:p>
    <w:p w:rsidR="00B35DFB" w:rsidRPr="00DC40AD" w:rsidRDefault="00B35DFB" w:rsidP="00DC40AD">
      <w:pPr>
        <w:shd w:val="clear" w:color="auto" w:fill="FFFFFF"/>
        <w:spacing w:after="0" w:line="306" w:lineRule="atLeast"/>
        <w:ind w:firstLine="426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DC40AD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Особое внимание в курсе математики уделяется содержанию задач. Подбор задач направлен на развитие абстрактного, пространственного, операционного, ассоциативного и образного видов мышления. Задачи продуманы и подобраны так, чтобы охватить самые разные темы, которые способствуют развитию интереса школьников к математике.</w:t>
      </w:r>
    </w:p>
    <w:p w:rsidR="002411E5" w:rsidRDefault="002411E5" w:rsidP="008025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sectPr w:rsidR="002411E5" w:rsidSect="002411E5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8025D9" w:rsidRPr="009155CF" w:rsidRDefault="008025D9" w:rsidP="008025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9155C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>Календарно-тематическое планирование</w:t>
      </w:r>
    </w:p>
    <w:p w:rsidR="008025D9" w:rsidRPr="008025D9" w:rsidRDefault="008025D9" w:rsidP="008025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</w:pPr>
    </w:p>
    <w:tbl>
      <w:tblPr>
        <w:tblStyle w:val="a4"/>
        <w:tblpPr w:leftFromText="180" w:rightFromText="180" w:vertAnchor="text" w:tblpY="1"/>
        <w:tblOverlap w:val="never"/>
        <w:tblW w:w="14285" w:type="dxa"/>
        <w:tblLook w:val="04A0"/>
      </w:tblPr>
      <w:tblGrid>
        <w:gridCol w:w="534"/>
        <w:gridCol w:w="6804"/>
        <w:gridCol w:w="1842"/>
        <w:gridCol w:w="1701"/>
        <w:gridCol w:w="1701"/>
        <w:gridCol w:w="1703"/>
      </w:tblGrid>
      <w:tr w:rsidR="006162F3" w:rsidRPr="006162F3" w:rsidTr="006162F3">
        <w:tc>
          <w:tcPr>
            <w:tcW w:w="534" w:type="dxa"/>
            <w:vMerge w:val="restart"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804" w:type="dxa"/>
            <w:vMerge w:val="restart"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842" w:type="dxa"/>
            <w:vMerge w:val="restart"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402" w:type="dxa"/>
            <w:gridSpan w:val="2"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703" w:type="dxa"/>
            <w:vMerge w:val="restart"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6162F3" w:rsidRPr="006162F3" w:rsidTr="006162F3">
        <w:tc>
          <w:tcPr>
            <w:tcW w:w="534" w:type="dxa"/>
            <w:vMerge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vMerge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701" w:type="dxa"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фактически</w:t>
            </w:r>
          </w:p>
        </w:tc>
        <w:tc>
          <w:tcPr>
            <w:tcW w:w="1703" w:type="dxa"/>
            <w:vMerge/>
            <w:vAlign w:val="bottom"/>
          </w:tcPr>
          <w:p w:rsidR="008025D9" w:rsidRPr="006162F3" w:rsidRDefault="008025D9" w:rsidP="0045396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его интеллект.   </w:t>
            </w:r>
          </w:p>
        </w:tc>
        <w:tc>
          <w:tcPr>
            <w:tcW w:w="1842" w:type="dxa"/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45396B" w:rsidRPr="006162F3" w:rsidRDefault="00C34D5D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Старинные системы записи чисел.</w:t>
            </w:r>
            <w:r w:rsidR="00C34D5D" w:rsidRPr="006162F3">
              <w:rPr>
                <w:rFonts w:ascii="Times New Roman" w:hAnsi="Times New Roman" w:cs="Times New Roman"/>
                <w:sz w:val="24"/>
                <w:szCs w:val="24"/>
              </w:rPr>
              <w:t xml:space="preserve"> В поисках самого большого числа.</w:t>
            </w:r>
          </w:p>
        </w:tc>
        <w:tc>
          <w:tcPr>
            <w:tcW w:w="1842" w:type="dxa"/>
            <w:vAlign w:val="bottom"/>
          </w:tcPr>
          <w:p w:rsidR="0045396B" w:rsidRPr="006162F3" w:rsidRDefault="006162F3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45396B" w:rsidRPr="006162F3" w:rsidRDefault="0045396B" w:rsidP="0045396B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Всяк на свой аршин мерит. Старинные меры массы и старинные русские деньги.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Размеры и площади геометрических фигур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Логические задачи вокруг нас.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Методы решения творческих задач.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Поиск закономерностей.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Задачи со спичками.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Игра «Мозговой штурм».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Геометрические фигуры, симметрия и природа.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Задачи на переливание.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Ребусы в жизни и быту. Арифметические ребусы.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Задачи на разрезание.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Задачи на «обратный ход».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Задачи на «смеси и сплавы».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Круги Эйлера.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Лист Мёбиуса.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Принцип Дирихле.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Цикличность. Четность и нечетность.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Проценты. Деловая игра «Проценты в современной жизни».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Процентные вычисления в жизненных ситуациях.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Задачи в стихах</w:t>
            </w:r>
          </w:p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олимпиадных задач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9155CF" w:rsidRDefault="006162F3" w:rsidP="009155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Логические задачи, решаемые с использованием таблиц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логической задачи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9155CF" w:rsidRDefault="006162F3" w:rsidP="009155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Приёмы устного счёта. Интересный способ умножения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Приёмы счёта. Быстрое сложение и вычитание натуральных чисел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Математика и шифры.  Расшифровка записей.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Числовые ребусы. Кроссворды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Простейшие математические фокусы.  Алгоритм разгадывания математических фокусов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Комбинации и расположения. Логические задачи.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задач на взвешивание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задач на переливание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Игра «Математическое ралли»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математических  задач с помощью рассуждений.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Комбинаторные задачи с квадратом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9155CF" w:rsidRDefault="006162F3" w:rsidP="009155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Принцип Дирихле и его применение к решению задач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Геометрическая задача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Знакомьтесь, новый знак «!» (факториал)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Распространение десятичных дробей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Простейшие преобразования графиков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Элементы теории множеств и математической логики. Логические задачи.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Системы уравнений и методы их решения.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Головоломки в картинках.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Судоку. Японская головоломка.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Задачи на равномерное движение.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Задачи на расход материалов и денежных средств.</w:t>
            </w:r>
          </w:p>
        </w:tc>
        <w:tc>
          <w:tcPr>
            <w:tcW w:w="1842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62F3" w:rsidRPr="006162F3" w:rsidTr="006C32EF">
        <w:trPr>
          <w:trHeight w:val="397"/>
        </w:trPr>
        <w:tc>
          <w:tcPr>
            <w:tcW w:w="534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уравнений</w:t>
            </w:r>
          </w:p>
        </w:tc>
        <w:tc>
          <w:tcPr>
            <w:tcW w:w="1842" w:type="dxa"/>
            <w:vAlign w:val="bottom"/>
          </w:tcPr>
          <w:p w:rsidR="006162F3" w:rsidRPr="006162F3" w:rsidRDefault="006C32EF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6162F3" w:rsidRPr="006162F3" w:rsidRDefault="006162F3" w:rsidP="006162F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141A" w:rsidRPr="006162F3" w:rsidTr="006C32EF">
        <w:trPr>
          <w:trHeight w:val="397"/>
        </w:trPr>
        <w:tc>
          <w:tcPr>
            <w:tcW w:w="534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уравнений</w:t>
            </w:r>
          </w:p>
        </w:tc>
        <w:tc>
          <w:tcPr>
            <w:tcW w:w="1842" w:type="dxa"/>
            <w:vAlign w:val="bottom"/>
          </w:tcPr>
          <w:p w:rsidR="00EE141A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141A" w:rsidRPr="006162F3" w:rsidTr="006C32EF">
        <w:trPr>
          <w:trHeight w:val="397"/>
        </w:trPr>
        <w:tc>
          <w:tcPr>
            <w:tcW w:w="534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1842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141A" w:rsidRPr="006162F3" w:rsidTr="006C32EF">
        <w:trPr>
          <w:trHeight w:val="397"/>
        </w:trPr>
        <w:tc>
          <w:tcPr>
            <w:tcW w:w="534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Старинные задачи.</w:t>
            </w:r>
          </w:p>
        </w:tc>
        <w:tc>
          <w:tcPr>
            <w:tcW w:w="1842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141A" w:rsidRPr="006162F3" w:rsidTr="006C32EF">
        <w:trPr>
          <w:trHeight w:val="397"/>
        </w:trPr>
        <w:tc>
          <w:tcPr>
            <w:tcW w:w="534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Задачи с числовыми великанами.</w:t>
            </w:r>
          </w:p>
        </w:tc>
        <w:tc>
          <w:tcPr>
            <w:tcW w:w="1842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141A" w:rsidRPr="006162F3" w:rsidTr="006C32EF">
        <w:trPr>
          <w:trHeight w:val="397"/>
        </w:trPr>
        <w:tc>
          <w:tcPr>
            <w:tcW w:w="534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системы уравнений.</w:t>
            </w:r>
          </w:p>
        </w:tc>
        <w:tc>
          <w:tcPr>
            <w:tcW w:w="1842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E141A" w:rsidRPr="006162F3" w:rsidTr="006C32EF">
        <w:trPr>
          <w:trHeight w:val="397"/>
        </w:trPr>
        <w:tc>
          <w:tcPr>
            <w:tcW w:w="534" w:type="dxa"/>
            <w:vAlign w:val="bottom"/>
          </w:tcPr>
          <w:p w:rsidR="00EE141A" w:rsidRPr="006162F3" w:rsidRDefault="00D77E00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 xml:space="preserve">Простейшие преобразования графиков. </w:t>
            </w:r>
          </w:p>
        </w:tc>
        <w:tc>
          <w:tcPr>
            <w:tcW w:w="1842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EE141A" w:rsidRPr="006162F3" w:rsidRDefault="00EE141A" w:rsidP="00EE141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Простейшие преобразования графиков.</w:t>
            </w:r>
          </w:p>
        </w:tc>
        <w:tc>
          <w:tcPr>
            <w:tcW w:w="1842" w:type="dxa"/>
            <w:vAlign w:val="bottom"/>
          </w:tcPr>
          <w:p w:rsidR="00D77E00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Простейшие геометрические задачи</w:t>
            </w:r>
          </w:p>
        </w:tc>
        <w:tc>
          <w:tcPr>
            <w:tcW w:w="1842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Геометрия в лесу. Геометрия у реки.</w:t>
            </w:r>
          </w:p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842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Геометрия в открытом поле. Площадь участка.</w:t>
            </w:r>
          </w:p>
        </w:tc>
        <w:tc>
          <w:tcPr>
            <w:tcW w:w="1842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Геометрия в дороге. Решение задач.</w:t>
            </w:r>
          </w:p>
        </w:tc>
        <w:tc>
          <w:tcPr>
            <w:tcW w:w="1842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Платоновы тела в геометрических задачах</w:t>
            </w:r>
          </w:p>
        </w:tc>
        <w:tc>
          <w:tcPr>
            <w:tcW w:w="1842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Платоновы тела в геометрических задачах</w:t>
            </w:r>
          </w:p>
        </w:tc>
        <w:tc>
          <w:tcPr>
            <w:tcW w:w="1842" w:type="dxa"/>
            <w:vAlign w:val="bottom"/>
          </w:tcPr>
          <w:p w:rsidR="00D77E00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Построение рисунков по заданным координатам.</w:t>
            </w:r>
          </w:p>
        </w:tc>
        <w:tc>
          <w:tcPr>
            <w:tcW w:w="1842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Орнаменты и рисунки.</w:t>
            </w:r>
          </w:p>
        </w:tc>
        <w:tc>
          <w:tcPr>
            <w:tcW w:w="1842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26C9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62F3">
              <w:rPr>
                <w:rFonts w:ascii="Times New Roman" w:hAnsi="Times New Roman" w:cs="Times New Roman"/>
                <w:sz w:val="24"/>
                <w:szCs w:val="24"/>
              </w:rPr>
              <w:t>Выполнение собственной творческой работы</w:t>
            </w:r>
          </w:p>
        </w:tc>
        <w:tc>
          <w:tcPr>
            <w:tcW w:w="1842" w:type="dxa"/>
            <w:vAlign w:val="bottom"/>
          </w:tcPr>
          <w:p w:rsidR="00D77E00" w:rsidRPr="006162F3" w:rsidRDefault="00D77E00" w:rsidP="00D77E0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7E00" w:rsidRPr="006162F3" w:rsidTr="006C32EF">
        <w:trPr>
          <w:trHeight w:val="397"/>
        </w:trPr>
        <w:tc>
          <w:tcPr>
            <w:tcW w:w="534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77E00" w:rsidRPr="006162F3" w:rsidRDefault="00D77E00" w:rsidP="00D77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A7C">
              <w:rPr>
                <w:rFonts w:ascii="Times New Roman" w:hAnsi="Times New Roman" w:cs="Times New Roman"/>
                <w:sz w:val="24"/>
                <w:szCs w:val="24"/>
              </w:rPr>
              <w:t>Выполнение собственной творческой работы</w:t>
            </w:r>
          </w:p>
        </w:tc>
        <w:tc>
          <w:tcPr>
            <w:tcW w:w="1842" w:type="dxa"/>
            <w:vAlign w:val="bottom"/>
          </w:tcPr>
          <w:p w:rsidR="00D77E00" w:rsidRPr="006162F3" w:rsidRDefault="00D77E00" w:rsidP="00D77E0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vAlign w:val="bottom"/>
          </w:tcPr>
          <w:p w:rsidR="00D77E00" w:rsidRPr="006162F3" w:rsidRDefault="00D77E00" w:rsidP="00D77E0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025D9" w:rsidRPr="008025D9" w:rsidRDefault="0045396B" w:rsidP="008025D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br w:type="textWrapping" w:clear="all"/>
      </w:r>
    </w:p>
    <w:p w:rsidR="008025D9" w:rsidRPr="008025D9" w:rsidRDefault="008025D9" w:rsidP="008025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</w:pPr>
    </w:p>
    <w:p w:rsidR="00853C7E" w:rsidRDefault="00853C7E" w:rsidP="00D77E0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</w:pPr>
    </w:p>
    <w:p w:rsidR="008025D9" w:rsidRPr="006C32EF" w:rsidRDefault="008025D9" w:rsidP="008025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>Ресурсное обеспечение рабочей программы</w:t>
      </w:r>
    </w:p>
    <w:p w:rsidR="008025D9" w:rsidRPr="006C32EF" w:rsidRDefault="008025D9" w:rsidP="008025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1. Акулич И.Ф. Учимся решать сложные олимпиадные задачи.- М.:ИЛЕКСА, 2012, 152 с. </w:t>
      </w: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2. Гарднер М. Математические чудеса и тайны: Пер. с англ..-4-е изд., стереотип.-М.: Наука, 1982, 128с. </w:t>
      </w: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3. Галкин Е.В. Нестандартные задачи по математике. Задачи с целыми числами. Учебное пособие для учащихся 7–11 кл. –Челябинск: Взгляд, 2005. – 271с. </w:t>
      </w: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Занимательная математика на уроках и внеклассных мероприятиях. 5-8 классы/авт- сост. Ю.В. Щербакова. – М.: Глобус, 2008.- 174с. </w:t>
      </w: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5. Кривоногов В.В. Нестандартные задания по математике: 5-11 классы. – М.: Издательства «Первое сентября» </w:t>
      </w: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6. Математика. 5-9 классы. Развитие математического мышления: олимпиады, конкусы /авт.-сост. И.В. Фотина – Волгоград: Учитель, 2011. – 202с. </w:t>
      </w: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7. Математические кружки в 5, 6 классах. /сост. О.Б. Комарова. </w:t>
      </w: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8. Олимпиадные задания по математике. 5-11 классы/авт.-сост. О.Л. Безрукова. – Волгоград: Учитель, 2012. – 143с. </w:t>
      </w: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9. Перельман Я.И. Занимательная алгебра. Занимательная геометрия. Москва 1949 </w:t>
      </w:r>
    </w:p>
    <w:p w:rsidR="008025D9" w:rsidRPr="006C32EF" w:rsidRDefault="008025D9" w:rsidP="008025D9">
      <w:pPr>
        <w:autoSpaceDE w:val="0"/>
        <w:autoSpaceDN w:val="0"/>
        <w:adjustRightInd w:val="0"/>
        <w:spacing w:after="27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10. Фарков А.В. Математические олимпиады: муниципальный этап. 5-11 классы. – М.: ИЛЕКСА, 2012. – 192с. </w:t>
      </w:r>
    </w:p>
    <w:p w:rsidR="008025D9" w:rsidRPr="006C32EF" w:rsidRDefault="008025D9" w:rsidP="008025D9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32E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11. Шарыгин И.Ф., Шевкин А.В. Задачи на смекалку. Учебное пособие для 5–6 классов общеобразовательных учреждений. 8-е изд.-М.: Просвещение, 2006. </w:t>
      </w:r>
    </w:p>
    <w:p w:rsidR="00CF0E22" w:rsidRDefault="00CF0E22" w:rsidP="00CE5DF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CF0E22" w:rsidRPr="00CE5DFF" w:rsidRDefault="00CF0E22" w:rsidP="00CE5DF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CE5DFF" w:rsidRPr="00CE5DFF" w:rsidRDefault="00CE5DFF" w:rsidP="00CE5DF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CF0E22" w:rsidRPr="00CF0E22" w:rsidRDefault="00CF0E22" w:rsidP="006C32E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E5DFF" w:rsidRPr="00CE5DFF" w:rsidRDefault="00CE5DFF" w:rsidP="006C32EF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:rsidR="00755687" w:rsidRDefault="00755687">
      <w:bookmarkStart w:id="1" w:name="_GoBack"/>
      <w:bookmarkEnd w:id="1"/>
    </w:p>
    <w:sectPr w:rsidR="00755687" w:rsidSect="002411E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F2FB0"/>
    <w:multiLevelType w:val="hybridMultilevel"/>
    <w:tmpl w:val="80A8387C"/>
    <w:lvl w:ilvl="0" w:tplc="5BA4195E">
      <w:start w:val="1"/>
      <w:numFmt w:val="decimal"/>
      <w:lvlText w:val="%1."/>
      <w:lvlJc w:val="left"/>
      <w:pPr>
        <w:ind w:left="720" w:hanging="360"/>
      </w:pPr>
    </w:lvl>
    <w:lvl w:ilvl="1" w:tplc="69BA8216">
      <w:start w:val="1"/>
      <w:numFmt w:val="lowerLetter"/>
      <w:lvlText w:val="%2."/>
      <w:lvlJc w:val="left"/>
      <w:pPr>
        <w:ind w:left="1440" w:hanging="360"/>
      </w:pPr>
    </w:lvl>
    <w:lvl w:ilvl="2" w:tplc="EFFAFC62">
      <w:start w:val="1"/>
      <w:numFmt w:val="lowerRoman"/>
      <w:lvlText w:val="%3."/>
      <w:lvlJc w:val="right"/>
      <w:pPr>
        <w:ind w:left="2160" w:hanging="180"/>
      </w:pPr>
    </w:lvl>
    <w:lvl w:ilvl="3" w:tplc="ECAE6660">
      <w:start w:val="1"/>
      <w:numFmt w:val="decimal"/>
      <w:lvlText w:val="%4."/>
      <w:lvlJc w:val="left"/>
      <w:pPr>
        <w:ind w:left="2880" w:hanging="360"/>
      </w:pPr>
    </w:lvl>
    <w:lvl w:ilvl="4" w:tplc="09BCEA92">
      <w:start w:val="1"/>
      <w:numFmt w:val="lowerLetter"/>
      <w:lvlText w:val="%5."/>
      <w:lvlJc w:val="left"/>
      <w:pPr>
        <w:ind w:left="3600" w:hanging="360"/>
      </w:pPr>
    </w:lvl>
    <w:lvl w:ilvl="5" w:tplc="8FA8B342">
      <w:start w:val="1"/>
      <w:numFmt w:val="lowerRoman"/>
      <w:lvlText w:val="%6."/>
      <w:lvlJc w:val="right"/>
      <w:pPr>
        <w:ind w:left="4320" w:hanging="180"/>
      </w:pPr>
    </w:lvl>
    <w:lvl w:ilvl="6" w:tplc="A1220E0A">
      <w:start w:val="1"/>
      <w:numFmt w:val="decimal"/>
      <w:lvlText w:val="%7."/>
      <w:lvlJc w:val="left"/>
      <w:pPr>
        <w:ind w:left="5040" w:hanging="360"/>
      </w:pPr>
    </w:lvl>
    <w:lvl w:ilvl="7" w:tplc="14AA457E">
      <w:start w:val="1"/>
      <w:numFmt w:val="lowerLetter"/>
      <w:lvlText w:val="%8."/>
      <w:lvlJc w:val="left"/>
      <w:pPr>
        <w:ind w:left="5760" w:hanging="360"/>
      </w:pPr>
    </w:lvl>
    <w:lvl w:ilvl="8" w:tplc="7474E1A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0644"/>
    <w:multiLevelType w:val="hybridMultilevel"/>
    <w:tmpl w:val="1242C63A"/>
    <w:lvl w:ilvl="0" w:tplc="A3100E6E">
      <w:start w:val="1"/>
      <w:numFmt w:val="decimal"/>
      <w:lvlText w:val="%1."/>
      <w:lvlJc w:val="left"/>
      <w:pPr>
        <w:ind w:left="720" w:hanging="360"/>
      </w:pPr>
    </w:lvl>
    <w:lvl w:ilvl="1" w:tplc="D2B4CF1C">
      <w:start w:val="1"/>
      <w:numFmt w:val="lowerLetter"/>
      <w:lvlText w:val="%2."/>
      <w:lvlJc w:val="left"/>
      <w:pPr>
        <w:ind w:left="1440" w:hanging="360"/>
      </w:pPr>
    </w:lvl>
    <w:lvl w:ilvl="2" w:tplc="053C120E">
      <w:start w:val="1"/>
      <w:numFmt w:val="lowerRoman"/>
      <w:lvlText w:val="%3."/>
      <w:lvlJc w:val="right"/>
      <w:pPr>
        <w:ind w:left="2160" w:hanging="180"/>
      </w:pPr>
    </w:lvl>
    <w:lvl w:ilvl="3" w:tplc="1DA6BBEA">
      <w:start w:val="1"/>
      <w:numFmt w:val="decimal"/>
      <w:lvlText w:val="%4."/>
      <w:lvlJc w:val="left"/>
      <w:pPr>
        <w:ind w:left="2880" w:hanging="360"/>
      </w:pPr>
    </w:lvl>
    <w:lvl w:ilvl="4" w:tplc="8F6E0BA6">
      <w:start w:val="1"/>
      <w:numFmt w:val="lowerLetter"/>
      <w:lvlText w:val="%5."/>
      <w:lvlJc w:val="left"/>
      <w:pPr>
        <w:ind w:left="3600" w:hanging="360"/>
      </w:pPr>
    </w:lvl>
    <w:lvl w:ilvl="5" w:tplc="53CC2BCE">
      <w:start w:val="1"/>
      <w:numFmt w:val="lowerRoman"/>
      <w:lvlText w:val="%6."/>
      <w:lvlJc w:val="right"/>
      <w:pPr>
        <w:ind w:left="4320" w:hanging="180"/>
      </w:pPr>
    </w:lvl>
    <w:lvl w:ilvl="6" w:tplc="C35E623C">
      <w:start w:val="1"/>
      <w:numFmt w:val="decimal"/>
      <w:lvlText w:val="%7."/>
      <w:lvlJc w:val="left"/>
      <w:pPr>
        <w:ind w:left="5040" w:hanging="360"/>
      </w:pPr>
    </w:lvl>
    <w:lvl w:ilvl="7" w:tplc="0F823A66">
      <w:start w:val="1"/>
      <w:numFmt w:val="lowerLetter"/>
      <w:lvlText w:val="%8."/>
      <w:lvlJc w:val="left"/>
      <w:pPr>
        <w:ind w:left="5760" w:hanging="360"/>
      </w:pPr>
    </w:lvl>
    <w:lvl w:ilvl="8" w:tplc="B444053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A56076"/>
    <w:multiLevelType w:val="multilevel"/>
    <w:tmpl w:val="D146E74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A67174"/>
    <w:multiLevelType w:val="multilevel"/>
    <w:tmpl w:val="95B615C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47321F"/>
    <w:multiLevelType w:val="hybridMultilevel"/>
    <w:tmpl w:val="99D29E2A"/>
    <w:lvl w:ilvl="0" w:tplc="42F06796">
      <w:start w:val="3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366910"/>
    <w:multiLevelType w:val="hybridMultilevel"/>
    <w:tmpl w:val="B8D2E73A"/>
    <w:lvl w:ilvl="0" w:tplc="67B4C44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A16A2E"/>
    <w:multiLevelType w:val="hybridMultilevel"/>
    <w:tmpl w:val="596046AA"/>
    <w:lvl w:ilvl="0" w:tplc="67B4C44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FD2B79"/>
    <w:multiLevelType w:val="hybridMultilevel"/>
    <w:tmpl w:val="F52C308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F074966"/>
    <w:multiLevelType w:val="hybridMultilevel"/>
    <w:tmpl w:val="013EE5BC"/>
    <w:lvl w:ilvl="0" w:tplc="67B4C44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FC645A"/>
    <w:multiLevelType w:val="multilevel"/>
    <w:tmpl w:val="46AA68CE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CC47540"/>
    <w:multiLevelType w:val="hybridMultilevel"/>
    <w:tmpl w:val="E608601C"/>
    <w:lvl w:ilvl="0" w:tplc="67B4C44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9450B5"/>
    <w:multiLevelType w:val="multilevel"/>
    <w:tmpl w:val="0F36CD2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A87F4B"/>
    <w:multiLevelType w:val="hybridMultilevel"/>
    <w:tmpl w:val="563220D8"/>
    <w:lvl w:ilvl="0" w:tplc="4C66637A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A18C00E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296EC92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930A80E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816EBE6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A1025022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A8C0420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D5F80A7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95D20A7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3">
    <w:nsid w:val="72DC3AB5"/>
    <w:multiLevelType w:val="hybridMultilevel"/>
    <w:tmpl w:val="DB5ABFDC"/>
    <w:lvl w:ilvl="0" w:tplc="5788840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7214FB"/>
    <w:multiLevelType w:val="hybridMultilevel"/>
    <w:tmpl w:val="10A62CF8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2"/>
  </w:num>
  <w:num w:numId="4">
    <w:abstractNumId w:val="4"/>
  </w:num>
  <w:num w:numId="5">
    <w:abstractNumId w:val="14"/>
  </w:num>
  <w:num w:numId="6">
    <w:abstractNumId w:val="6"/>
  </w:num>
  <w:num w:numId="7">
    <w:abstractNumId w:val="11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  <w:num w:numId="12">
    <w:abstractNumId w:val="5"/>
  </w:num>
  <w:num w:numId="13">
    <w:abstractNumId w:val="10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A665D"/>
    <w:rsid w:val="000977D6"/>
    <w:rsid w:val="000B42D1"/>
    <w:rsid w:val="002411E5"/>
    <w:rsid w:val="003028B6"/>
    <w:rsid w:val="00315511"/>
    <w:rsid w:val="00442B76"/>
    <w:rsid w:val="0045396B"/>
    <w:rsid w:val="00583C8D"/>
    <w:rsid w:val="006162F3"/>
    <w:rsid w:val="006245D7"/>
    <w:rsid w:val="00627A96"/>
    <w:rsid w:val="006665ED"/>
    <w:rsid w:val="006C32EF"/>
    <w:rsid w:val="00755687"/>
    <w:rsid w:val="008025D9"/>
    <w:rsid w:val="00853C7E"/>
    <w:rsid w:val="00904A7C"/>
    <w:rsid w:val="009155CF"/>
    <w:rsid w:val="009A75C9"/>
    <w:rsid w:val="00A00A20"/>
    <w:rsid w:val="00B35DFB"/>
    <w:rsid w:val="00B51A1C"/>
    <w:rsid w:val="00B75F40"/>
    <w:rsid w:val="00BA665D"/>
    <w:rsid w:val="00C16F74"/>
    <w:rsid w:val="00C34D5D"/>
    <w:rsid w:val="00CE5DFF"/>
    <w:rsid w:val="00CF0E22"/>
    <w:rsid w:val="00D52170"/>
    <w:rsid w:val="00D77E00"/>
    <w:rsid w:val="00DC40AD"/>
    <w:rsid w:val="00DF4FF7"/>
    <w:rsid w:val="00E72FE6"/>
    <w:rsid w:val="00EC719B"/>
    <w:rsid w:val="00EE141A"/>
    <w:rsid w:val="00F65015"/>
    <w:rsid w:val="00F777D9"/>
    <w:rsid w:val="00FB0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155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15511"/>
    <w:pPr>
      <w:ind w:left="720"/>
      <w:contextualSpacing/>
    </w:pPr>
  </w:style>
  <w:style w:type="table" w:styleId="a4">
    <w:name w:val="Table Grid"/>
    <w:basedOn w:val="a1"/>
    <w:uiPriority w:val="39"/>
    <w:rsid w:val="008025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D52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52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21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83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o_nacion_strategii_v_interesah_rebenka.pdf" TargetMode="External"/><Relationship Id="rId3" Type="http://schemas.openxmlformats.org/officeDocument/2006/relationships/styles" Target="styles.xml"/><Relationship Id="rId7" Type="http://schemas.openxmlformats.org/officeDocument/2006/relationships/hyperlink" Target="http://guo-chernogorsk.ru/docs/konvenkcia_o_pravah_rebenka.pdf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guo-chernogorsk.ru/docs/ob_onovnih_garantiyah_prav_rebenk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zakon_ob_obrazovanii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E05F2-B619-4980-852F-26F4F3849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12</Pages>
  <Words>2501</Words>
  <Characters>14257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ADMIN</cp:lastModifiedBy>
  <cp:revision>11</cp:revision>
  <dcterms:created xsi:type="dcterms:W3CDTF">2025-08-28T17:02:00Z</dcterms:created>
  <dcterms:modified xsi:type="dcterms:W3CDTF">2025-09-30T07:53:00Z</dcterms:modified>
</cp:coreProperties>
</file>